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ind w:left="0" w:firstLine="0"/>
        <w:jc w:val="center"/>
        <w:rPr>
          <w:rFonts w:ascii="Calibri" w:cs="Calibri" w:eastAsia="Calibri" w:hAnsi="Calibri"/>
        </w:rPr>
      </w:pPr>
      <w:bookmarkStart w:colFirst="0" w:colLast="0" w:name="_gizcs82mrftg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Идеи для контент-плана детского сада в Инстаграм</w:t>
      </w:r>
    </w:p>
    <w:p w:rsidR="00000000" w:rsidDel="00000000" w:rsidP="00000000" w:rsidRDefault="00000000" w:rsidRPr="00000000" w14:paraId="00000002">
      <w:pPr>
        <w:pStyle w:val="Heading3"/>
        <w:spacing w:before="200" w:lineRule="auto"/>
        <w:jc w:val="center"/>
        <w:rPr>
          <w:rFonts w:ascii="Calibri" w:cs="Calibri" w:eastAsia="Calibri" w:hAnsi="Calibri"/>
          <w:b w:val="1"/>
        </w:rPr>
      </w:pPr>
      <w:bookmarkStart w:colFirst="0" w:colLast="0" w:name="_wn2e9sqn2bas" w:id="1"/>
      <w:bookmarkEnd w:id="1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Продающие посты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Примерно треть постов в контент-плане для детского сада должны быть продающими. Каждый месяц нужно рассказывать о своих услугах, и показывать их с разных сторон.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Продающие посты для детского сада могут быть такими: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Набор детей в новую группу. Начало занятий 1 сентября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Занятия английским языком для детей от 3 лет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Открылась новая группа временного пребывания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 сентября начинается подготовка к школе в старших группах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Открыт набор в группу с дополнительными занятиями для развития речи: логопед и лепка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Как записать ребенка в наш детский сад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Группы в нашем саду: спортивная, логопедическая, творческая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Меню в детском саду. Питание аллергиков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Мастер-класс по рисованию для самых маленьких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Отзывы могут убедить подписчиков отдать ребенка именно в ваш детский сад. Поэтому просите родителей дать обратную связь, обязательно публикуйте на своей странице благодарности, которые пишут родители. Хорошей идеей могут стать видеорассказы о детском саду от ваших воспитанников.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Примеры материалов с отзывами: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Отзывы родителей о нас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Воспитанники рассказывают о нашем детском садике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Истории наших воспитанников: как работа с психологом помогла Мише научиться дружить с детьми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Отзывы о групповых занятиях с логопедом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Акции и скидки могут стать одной из причин, по которой подписчики выберут ваш детский сад. Также администрация может проводить различные конкурсы, которые тоже следуют освещать в Инстаграм.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Идеи для акций: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15 августа день открытых дверей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Мастер-класс для детей: лепим цветы из пластилина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12 февраля вебинар для родителей: развитие речи детей 4 лет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Скидка 5% при оплате годового абонемента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Розыгрыш подарков: детская книга за репост</w:t>
      </w:r>
    </w:p>
    <w:p w:rsidR="00000000" w:rsidDel="00000000" w:rsidP="00000000" w:rsidRDefault="00000000" w:rsidRPr="00000000" w14:paraId="0000001B">
      <w:pPr>
        <w:pStyle w:val="Heading3"/>
        <w:spacing w:before="200" w:lineRule="auto"/>
        <w:jc w:val="center"/>
        <w:rPr>
          <w:rFonts w:ascii="Calibri" w:cs="Calibri" w:eastAsia="Calibri" w:hAnsi="Calibri"/>
          <w:b w:val="1"/>
        </w:rPr>
      </w:pPr>
      <w:bookmarkStart w:colFirst="0" w:colLast="0" w:name="_ui8c1fu24x1z" w:id="2"/>
      <w:bookmarkEnd w:id="2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Информационные и развлекательные посты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Информационные и развлекательные посты — это основа контент-плана детского сада. Родители могут получать важную и полезную информацию с вашей страницы, и количество подписчиков будет расти.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Готовые темы для полезных статей: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Рецепт запеканки как в детском саду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Как адаптировать ребенка к детскому саду: советы психолога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Какие вещи должны лежать в шкафчике ребенка в детском саду: памятка родителям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Простые упражнения для развития речи ребенка 2-3 лет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Пальчиковые игры для самых маленьких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Должен ли ребенок делиться игрушками: острая тема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Тест: какой ты родитель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Что делать, если ребенок не хочет ходить в детский сад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Чем занять ребенка дома: 10 идей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Чтобы повысить доверие родителей, расскажите подробнее о детском саду, покажите двор, группы и другие внутренние помещения. Познакомьте читателей с воспитателями, психологами и вспомогательным персоналом, чтобы продемонстрировать их экспертность.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Варианты тем для контент-плана детского сада: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Наши группы и спальни после ремонта: фотоотчет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Воспитатели младшей группы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Познакомьтесь с нашим новым психологом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Логопед Ирина Анатольевна начинает занятия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Бэкстейдж: кухня в детском саду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Как проходят занятия по лепке: фотоотчет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Юмористические посты сделают страницу более легкой и привлекательной.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Примеры забавных постов для детского сада: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Дети рассказывают про сад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Сложно быть родителем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Подборка лучших мемов про детский сад</w:t>
      </w:r>
    </w:p>
    <w:p w:rsidR="00000000" w:rsidDel="00000000" w:rsidP="00000000" w:rsidRDefault="00000000" w:rsidRPr="00000000" w14:paraId="00000034">
      <w:pPr>
        <w:pStyle w:val="Heading3"/>
        <w:spacing w:before="200" w:lineRule="auto"/>
        <w:jc w:val="center"/>
        <w:rPr>
          <w:rFonts w:ascii="Calibri" w:cs="Calibri" w:eastAsia="Calibri" w:hAnsi="Calibri"/>
          <w:b w:val="1"/>
        </w:rPr>
      </w:pPr>
      <w:bookmarkStart w:colFirst="0" w:colLast="0" w:name="_v1zmlbasrpk5" w:id="3"/>
      <w:bookmarkEnd w:id="3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Информационные и развлекательные сторис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С помощью сторис детский сад может в краткой и привлекательной форме сообщить важную информацию.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Готовые идеи для информационных постов: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Распорядок дня в детском саду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Расписание дополнительных занятий для младшей группы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Расписание новогодних утренников 26, 27, 28 декабря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5 упражнений для развития речи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Нужно ли дошкольникам заниматься иностранными языками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Как определить, что ребенку нужен логопед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Антиковидные меры в нашем саду</w:t>
      </w:r>
    </w:p>
    <w:p w:rsidR="00000000" w:rsidDel="00000000" w:rsidP="00000000" w:rsidRDefault="00000000" w:rsidRPr="00000000" w14:paraId="0000003E">
      <w:pPr>
        <w:pStyle w:val="Heading3"/>
        <w:spacing w:before="200" w:lineRule="auto"/>
        <w:jc w:val="center"/>
        <w:rPr>
          <w:rFonts w:ascii="Calibri" w:cs="Calibri" w:eastAsia="Calibri" w:hAnsi="Calibri"/>
          <w:b w:val="1"/>
        </w:rPr>
      </w:pPr>
      <w:bookmarkStart w:colFirst="0" w:colLast="0" w:name="_tr7g2j3ks097" w:id="4"/>
      <w:bookmarkEnd w:id="4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Продающие сторис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С помощью актуальных историй можно закрепить в аккаунте основную продающую информацию.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Идеи для продающих историй: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Запись на новый набор стартует с 1 июля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У нас новый педагог арт-терапевт. Занятия начнутся в июне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Занятия по английскому для детей от 3 лет: ваши отзывы о новом кружке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Лепка с гончарным кругом для старших групп. Запись на занятия заканчивается 20 августа!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Как записаться в наш детский сад: полный список документов</w:t>
      </w:r>
    </w:p>
    <w:p w:rsidR="00000000" w:rsidDel="00000000" w:rsidP="00000000" w:rsidRDefault="00000000" w:rsidRPr="00000000" w14:paraId="00000046">
      <w:pPr>
        <w:ind w:left="720" w:firstLine="0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566.9291338582677" w:top="566.9291338582677" w:left="566.9291338582677" w:right="566.9291338582677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ageBreakBefore w:val="0"/>
      <w:jc w:val="center"/>
      <w:rPr>
        <w:rFonts w:ascii="Playfair Display" w:cs="Playfair Display" w:eastAsia="Playfair Display" w:hAnsi="Playfair Display"/>
        <w:b w:val="1"/>
        <w:color w:val="b7b7b7"/>
      </w:rPr>
    </w:pPr>
    <w:r w:rsidDel="00000000" w:rsidR="00000000" w:rsidRPr="00000000">
      <w:rPr>
        <w:rFonts w:ascii="Playfair Display" w:cs="Playfair Display" w:eastAsia="Playfair Display" w:hAnsi="Playfair Display"/>
        <w:b w:val="1"/>
        <w:color w:val="b7b7b7"/>
        <w:rtl w:val="0"/>
      </w:rPr>
      <w:t xml:space="preserve">––––––––––––––––––––––––––––––––––––––––––––––––––––––––––––––––-</w:t>
    </w:r>
  </w:p>
  <w:p w:rsidR="00000000" w:rsidDel="00000000" w:rsidP="00000000" w:rsidRDefault="00000000" w:rsidRPr="00000000" w14:paraId="00000048">
    <w:pPr>
      <w:pageBreakBefore w:val="0"/>
      <w:jc w:val="center"/>
      <w:rPr>
        <w:rFonts w:ascii="Playfair Display" w:cs="Playfair Display" w:eastAsia="Playfair Display" w:hAnsi="Playfair Display"/>
        <w:b w:val="1"/>
        <w:color w:val="1155cc"/>
      </w:rPr>
    </w:pPr>
    <w:r w:rsidDel="00000000" w:rsidR="00000000" w:rsidRPr="00000000">
      <w:rPr>
        <w:rFonts w:ascii="Playfair Display" w:cs="Playfair Display" w:eastAsia="Playfair Display" w:hAnsi="Playfair Display"/>
        <w:b w:val="1"/>
        <w:color w:val="cc0000"/>
        <w:rtl w:val="0"/>
      </w:rPr>
      <w:t xml:space="preserve">Бестселлер АСТ</w:t>
    </w:r>
    <w:r w:rsidDel="00000000" w:rsidR="00000000" w:rsidRPr="00000000">
      <w:rPr>
        <w:rFonts w:ascii="Playfair Display" w:cs="Playfair Display" w:eastAsia="Playfair Display" w:hAnsi="Playfair Display"/>
        <w:b w:val="1"/>
        <w:color w:val="3c78d8"/>
        <w:rtl w:val="0"/>
      </w:rPr>
      <w:t xml:space="preserve"> </w:t>
    </w:r>
    <w:r w:rsidDel="00000000" w:rsidR="00000000" w:rsidRPr="00000000">
      <w:rPr>
        <w:rFonts w:ascii="Playfair Display" w:cs="Playfair Display" w:eastAsia="Playfair Display" w:hAnsi="Playfair Display"/>
        <w:b w:val="1"/>
        <w:rtl w:val="0"/>
      </w:rPr>
      <w:t xml:space="preserve">по постам в Инстаграм. Написано практиком. </w:t>
    </w:r>
    <w:hyperlink r:id="rId1">
      <w:r w:rsidDel="00000000" w:rsidR="00000000" w:rsidRPr="00000000">
        <w:rPr>
          <w:rFonts w:ascii="Playfair Display" w:cs="Playfair Display" w:eastAsia="Playfair Display" w:hAnsi="Playfair Display"/>
          <w:b w:val="1"/>
          <w:color w:val="1155cc"/>
          <w:u w:val="single"/>
          <w:rtl w:val="0"/>
        </w:rPr>
        <w:t xml:space="preserve">“Копирайтинг в Instagram”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ageBreakBefore w:val="0"/>
      <w:jc w:val="center"/>
      <w:rPr>
        <w:rFonts w:ascii="Playfair Display" w:cs="Playfair Display" w:eastAsia="Playfair Display" w:hAnsi="Playfair Display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ageBreakBefore w:val="0"/>
      <w:jc w:val="center"/>
      <w:rPr>
        <w:rFonts w:ascii="Playfair Display" w:cs="Playfair Display" w:eastAsia="Playfair Display" w:hAnsi="Playfair Display"/>
        <w:b w:val="1"/>
      </w:rPr>
    </w:pPr>
    <w:hyperlink r:id="rId2">
      <w:r w:rsidDel="00000000" w:rsidR="00000000" w:rsidRPr="00000000">
        <w:rPr>
          <w:rFonts w:ascii="Playfair Display" w:cs="Playfair Display" w:eastAsia="Playfair Display" w:hAnsi="Playfair Display"/>
          <w:b w:val="1"/>
          <w:color w:val="1155cc"/>
          <w:u w:val="single"/>
          <w:rtl w:val="0"/>
        </w:rPr>
        <w:t xml:space="preserve">Наша Инста</w:t>
      </w:r>
    </w:hyperlink>
    <w:r w:rsidDel="00000000" w:rsidR="00000000" w:rsidRPr="00000000">
      <w:rPr>
        <w:rFonts w:ascii="Playfair Display" w:cs="Playfair Display" w:eastAsia="Playfair Display" w:hAnsi="Playfair Display"/>
        <w:b w:val="1"/>
        <w:rtl w:val="0"/>
      </w:rPr>
      <w:t xml:space="preserve"> о копирайтинге в Instagram - масса полезного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ageBreakBefore w:val="0"/>
      <w:jc w:val="center"/>
      <w:rPr>
        <w:rFonts w:ascii="Playfair Display" w:cs="Playfair Display" w:eastAsia="Playfair Display" w:hAnsi="Playfair Display"/>
        <w:b w:val="1"/>
      </w:rPr>
    </w:pPr>
    <w:r w:rsidDel="00000000" w:rsidR="00000000" w:rsidRPr="00000000">
      <w:rPr>
        <w:rFonts w:ascii="Playfair Display" w:cs="Playfair Display" w:eastAsia="Playfair Display" w:hAnsi="Playfair Display"/>
        <w:b w:val="1"/>
        <w:rtl w:val="0"/>
      </w:rPr>
      <w:t xml:space="preserve">База лучших хештегов </w:t>
    </w:r>
    <w:r w:rsidDel="00000000" w:rsidR="00000000" w:rsidRPr="00000000">
      <w:rPr>
        <w:rFonts w:ascii="Playfair Display" w:cs="Playfair Display" w:eastAsia="Playfair Display" w:hAnsi="Playfair Display"/>
        <w:b w:val="1"/>
      </w:rPr>
      <w:drawing>
        <wp:inline distB="114300" distT="114300" distL="114300" distR="114300">
          <wp:extent cx="152400" cy="152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" cy="152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Playfair Display" w:cs="Playfair Display" w:eastAsia="Playfair Display" w:hAnsi="Playfair Display"/>
        <w:b w:val="1"/>
        <w:rtl w:val="0"/>
      </w:rPr>
      <w:t xml:space="preserve"> Инстаграм - </w:t>
    </w:r>
    <w:hyperlink r:id="rId2">
      <w:r w:rsidDel="00000000" w:rsidR="00000000" w:rsidRPr="00000000">
        <w:rPr>
          <w:rFonts w:ascii="Playfair Display" w:cs="Playfair Display" w:eastAsia="Playfair Display" w:hAnsi="Playfair Display"/>
          <w:b w:val="1"/>
          <w:color w:val="1155cc"/>
          <w:u w:val="single"/>
          <w:rtl w:val="0"/>
        </w:rPr>
        <w:t xml:space="preserve">INSTATAGS</w:t>
      </w:r>
    </w:hyperlink>
    <w:r w:rsidDel="00000000" w:rsidR="00000000" w:rsidRPr="00000000">
      <w:rPr>
        <w:rFonts w:ascii="Playfair Display" w:cs="Playfair Display" w:eastAsia="Playfair Display" w:hAnsi="Playfair Display"/>
        <w:b w:val="1"/>
        <w:rtl w:val="0"/>
      </w:rPr>
      <w:t xml:space="preserve">. Ручные сборки для 3000+ тематик</w:t>
    </w:r>
  </w:p>
  <w:p w:rsidR="00000000" w:rsidDel="00000000" w:rsidP="00000000" w:rsidRDefault="00000000" w:rsidRPr="00000000" w14:paraId="0000004C">
    <w:pPr>
      <w:pageBreakBefore w:val="0"/>
      <w:jc w:val="center"/>
      <w:rPr>
        <w:rFonts w:ascii="Playfair Display" w:cs="Playfair Display" w:eastAsia="Playfair Display" w:hAnsi="Playfair Display"/>
        <w:b w:val="1"/>
      </w:rPr>
    </w:pPr>
    <w:r w:rsidDel="00000000" w:rsidR="00000000" w:rsidRPr="00000000">
      <w:rPr>
        <w:rtl w:val="0"/>
      </w:rPr>
      <w:t xml:space="preserve">––––––––––––––––––––––––––––––––––––––––––––––––––––––––––––––––––––––––––––––--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instatags.petr-panda.ru/kopirajting-instagram/" TargetMode="External"/><Relationship Id="rId2" Type="http://schemas.openxmlformats.org/officeDocument/2006/relationships/hyperlink" Target="https://www.instagram.com/panda_copy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instatags.petr-pand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